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D4C" w:rsidRPr="00536033" w:rsidRDefault="00C76D4C" w:rsidP="00C76D4C">
      <w:pPr>
        <w:widowControl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536033">
        <w:rPr>
          <w:rFonts w:ascii="標楷體" w:eastAsia="標楷體" w:hAnsi="標楷體" w:hint="eastAsia"/>
          <w:b/>
          <w:sz w:val="52"/>
        </w:rPr>
        <w:t>臺北市立南港高級中學單一類型課程評鑑表</w:t>
      </w:r>
    </w:p>
    <w:bookmarkEnd w:id="0"/>
    <w:p w:rsidR="00C76D4C" w:rsidRPr="00536033" w:rsidRDefault="00C76D4C" w:rsidP="00C76D4C">
      <w:pPr>
        <w:spacing w:line="276" w:lineRule="auto"/>
        <w:rPr>
          <w:rFonts w:ascii="標楷體" w:eastAsia="標楷體" w:hAnsi="標楷體"/>
        </w:rPr>
      </w:pPr>
      <w:r w:rsidRPr="00536033">
        <w:rPr>
          <w:rFonts w:ascii="標楷體" w:eastAsia="標楷體" w:hAnsi="標楷體" w:hint="eastAsia"/>
          <w:b/>
          <w:sz w:val="28"/>
        </w:rPr>
        <w:t xml:space="preserve">　課程類型：</w:t>
      </w:r>
      <w:r w:rsidRPr="00536033">
        <w:rPr>
          <w:rFonts w:ascii="標楷體" w:eastAsia="標楷體" w:hAnsi="標楷體"/>
          <w:b/>
          <w:sz w:val="28"/>
        </w:rPr>
        <w:sym w:font="Wingdings" w:char="F06F"/>
      </w:r>
      <w:r w:rsidRPr="00536033">
        <w:rPr>
          <w:rFonts w:ascii="標楷體" w:eastAsia="標楷體" w:hAnsi="標楷體" w:hint="eastAsia"/>
          <w:b/>
          <w:sz w:val="28"/>
        </w:rPr>
        <w:t>校訂必修</w:t>
      </w:r>
      <w:r w:rsidRPr="00536033">
        <w:rPr>
          <w:rFonts w:ascii="標楷體" w:eastAsia="標楷體" w:hAnsi="標楷體"/>
          <w:b/>
          <w:sz w:val="28"/>
        </w:rPr>
        <w:t xml:space="preserve">  </w:t>
      </w:r>
      <w:r w:rsidRPr="00536033">
        <w:rPr>
          <w:rFonts w:ascii="標楷體" w:eastAsia="標楷體" w:hAnsi="標楷體"/>
          <w:b/>
          <w:sz w:val="28"/>
        </w:rPr>
        <w:sym w:font="Wingdings" w:char="F06F"/>
      </w:r>
      <w:r w:rsidRPr="00536033">
        <w:rPr>
          <w:rFonts w:ascii="標楷體" w:eastAsia="標楷體" w:hAnsi="標楷體" w:hint="eastAsia"/>
          <w:b/>
          <w:sz w:val="28"/>
        </w:rPr>
        <w:t xml:space="preserve">多元選修課程　</w:t>
      </w:r>
      <w:r w:rsidRPr="00536033">
        <w:rPr>
          <w:rFonts w:ascii="標楷體" w:eastAsia="標楷體" w:hAnsi="標楷體"/>
          <w:b/>
          <w:sz w:val="28"/>
        </w:rPr>
        <w:sym w:font="Wingdings" w:char="F06F"/>
      </w:r>
      <w:proofErr w:type="gramStart"/>
      <w:r w:rsidRPr="00536033">
        <w:rPr>
          <w:rFonts w:ascii="標楷體" w:eastAsia="標楷體" w:hAnsi="標楷體" w:hint="eastAsia"/>
          <w:b/>
          <w:sz w:val="28"/>
        </w:rPr>
        <w:t>部訂必修</w:t>
      </w:r>
      <w:proofErr w:type="gramEnd"/>
      <w:r w:rsidRPr="00536033">
        <w:rPr>
          <w:rFonts w:ascii="標楷體" w:eastAsia="標楷體" w:hAnsi="標楷體"/>
          <w:b/>
          <w:sz w:val="28"/>
        </w:rPr>
        <w:t xml:space="preserve">  </w:t>
      </w:r>
      <w:r w:rsidRPr="00536033">
        <w:rPr>
          <w:rFonts w:ascii="標楷體" w:eastAsia="標楷體" w:hAnsi="標楷體"/>
          <w:b/>
          <w:sz w:val="28"/>
        </w:rPr>
        <w:sym w:font="Wingdings" w:char="F06F"/>
      </w:r>
      <w:proofErr w:type="gramStart"/>
      <w:r w:rsidRPr="00536033">
        <w:rPr>
          <w:rFonts w:ascii="標楷體" w:eastAsia="標楷體" w:hAnsi="標楷體" w:hint="eastAsia"/>
          <w:b/>
          <w:sz w:val="28"/>
        </w:rPr>
        <w:t>加深加廣選修</w:t>
      </w:r>
      <w:proofErr w:type="gramEnd"/>
      <w:r w:rsidRPr="00536033">
        <w:rPr>
          <w:rFonts w:ascii="標楷體" w:eastAsia="標楷體" w:hAnsi="標楷體" w:hint="eastAsia"/>
          <w:b/>
          <w:sz w:val="28"/>
        </w:rPr>
        <w:t xml:space="preserve">課程　　</w:t>
      </w:r>
      <w:r w:rsidRPr="00536033">
        <w:rPr>
          <w:rFonts w:ascii="標楷體" w:eastAsia="標楷體" w:hAnsi="標楷體"/>
          <w:b/>
          <w:sz w:val="28"/>
        </w:rPr>
        <w:t>課程研發與授課人員：</w:t>
      </w:r>
      <w:r w:rsidRPr="00536033">
        <w:rPr>
          <w:rFonts w:ascii="標楷體" w:eastAsia="標楷體" w:hAnsi="標楷體" w:hint="eastAsia"/>
          <w:b/>
          <w:sz w:val="28"/>
          <w:u w:val="thick"/>
        </w:rPr>
        <w:t xml:space="preserve">　　　　　　　　</w:t>
      </w:r>
    </w:p>
    <w:tbl>
      <w:tblPr>
        <w:tblStyle w:val="a3"/>
        <w:tblW w:w="21400" w:type="dxa"/>
        <w:tblLook w:val="04A0" w:firstRow="1" w:lastRow="0" w:firstColumn="1" w:lastColumn="0" w:noHBand="0" w:noVBand="1"/>
      </w:tblPr>
      <w:tblGrid>
        <w:gridCol w:w="1101"/>
        <w:gridCol w:w="2976"/>
        <w:gridCol w:w="3969"/>
        <w:gridCol w:w="6096"/>
        <w:gridCol w:w="3289"/>
        <w:gridCol w:w="3260"/>
        <w:gridCol w:w="709"/>
      </w:tblGrid>
      <w:tr w:rsidR="00C76D4C" w:rsidRPr="00536033" w:rsidTr="009E2AEE">
        <w:tc>
          <w:tcPr>
            <w:tcW w:w="21400" w:type="dxa"/>
            <w:gridSpan w:val="7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  <w:sz w:val="28"/>
              </w:rPr>
              <w:t>填表時間：</w:t>
            </w:r>
            <w:r w:rsidRPr="00536033">
              <w:rPr>
                <w:rFonts w:ascii="標楷體" w:eastAsia="標楷體" w:hAnsi="標楷體" w:hint="eastAsia"/>
                <w:b/>
                <w:sz w:val="28"/>
                <w:u w:val="thick"/>
              </w:rPr>
              <w:t xml:space="preserve">　　　</w:t>
            </w:r>
            <w:r w:rsidRPr="00536033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Pr="00536033">
              <w:rPr>
                <w:rFonts w:ascii="標楷體" w:eastAsia="標楷體" w:hAnsi="標楷體" w:hint="eastAsia"/>
                <w:b/>
                <w:sz w:val="28"/>
                <w:u w:val="thick"/>
              </w:rPr>
              <w:t xml:space="preserve">　　　</w:t>
            </w:r>
            <w:r w:rsidRPr="00536033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Pr="00536033">
              <w:rPr>
                <w:rFonts w:ascii="標楷體" w:eastAsia="標楷體" w:hAnsi="標楷體" w:hint="eastAsia"/>
                <w:b/>
                <w:sz w:val="28"/>
                <w:u w:val="thick"/>
              </w:rPr>
              <w:t xml:space="preserve">　　　</w:t>
            </w:r>
            <w:r w:rsidRPr="00536033"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</w:tr>
      <w:tr w:rsidR="00C76D4C" w:rsidRPr="00536033" w:rsidTr="009E2AEE">
        <w:trPr>
          <w:trHeight w:val="652"/>
        </w:trPr>
        <w:tc>
          <w:tcPr>
            <w:tcW w:w="1101" w:type="dxa"/>
          </w:tcPr>
          <w:p w:rsidR="00C76D4C" w:rsidRPr="00536033" w:rsidRDefault="00C76D4C" w:rsidP="009E2AE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向度</w:t>
            </w:r>
          </w:p>
        </w:tc>
        <w:tc>
          <w:tcPr>
            <w:tcW w:w="2976" w:type="dxa"/>
          </w:tcPr>
          <w:p w:rsidR="00C76D4C" w:rsidRPr="00536033" w:rsidRDefault="00C76D4C" w:rsidP="009E2AE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3969" w:type="dxa"/>
          </w:tcPr>
          <w:p w:rsidR="00C76D4C" w:rsidRPr="00536033" w:rsidRDefault="00C76D4C" w:rsidP="009E2AE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單一課程檢視重點</w:t>
            </w:r>
          </w:p>
        </w:tc>
        <w:tc>
          <w:tcPr>
            <w:tcW w:w="6096" w:type="dxa"/>
            <w:shd w:val="clear" w:color="auto" w:fill="C5E0B3" w:themeFill="accent6" w:themeFillTint="66"/>
          </w:tcPr>
          <w:p w:rsidR="00C76D4C" w:rsidRPr="00536033" w:rsidRDefault="00C76D4C" w:rsidP="009E2AE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課程發展程度</w:t>
            </w:r>
          </w:p>
          <w:p w:rsidR="00C76D4C" w:rsidRPr="00536033" w:rsidRDefault="00C76D4C" w:rsidP="009E2AE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/>
              </w:rPr>
              <w:t>5=90%以上；4=80%；3=70%；2=60%；1=60%以下</w:t>
            </w:r>
          </w:p>
        </w:tc>
        <w:tc>
          <w:tcPr>
            <w:tcW w:w="3289" w:type="dxa"/>
            <w:shd w:val="clear" w:color="auto" w:fill="C5E0B3" w:themeFill="accent6" w:themeFillTint="66"/>
          </w:tcPr>
          <w:p w:rsidR="00C76D4C" w:rsidRPr="00536033" w:rsidRDefault="00C76D4C" w:rsidP="009E2AE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質性描述</w:t>
            </w:r>
          </w:p>
          <w:p w:rsidR="00C76D4C" w:rsidRPr="00536033" w:rsidRDefault="00C76D4C" w:rsidP="009E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說明：</w:t>
            </w:r>
            <w:r w:rsidRPr="00536033">
              <w:rPr>
                <w:rFonts w:ascii="標楷體" w:eastAsia="標楷體" w:hAnsi="標楷體"/>
              </w:rPr>
              <w:t>特色、困難或對策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:rsidR="00C76D4C" w:rsidRPr="00536033" w:rsidRDefault="00C76D4C" w:rsidP="009E2AE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工具證據</w:t>
            </w:r>
          </w:p>
          <w:p w:rsidR="00C76D4C" w:rsidRPr="00536033" w:rsidRDefault="00C76D4C" w:rsidP="009E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如</w:t>
            </w:r>
            <w:r w:rsidRPr="00536033">
              <w:rPr>
                <w:rFonts w:ascii="標楷體" w:eastAsia="標楷體" w:hAnsi="標楷體" w:hint="eastAsia"/>
              </w:rPr>
              <w:t>：</w:t>
            </w:r>
            <w:r w:rsidRPr="00536033">
              <w:rPr>
                <w:rFonts w:ascii="標楷體" w:eastAsia="標楷體" w:hAnsi="標楷體"/>
              </w:rPr>
              <w:t>會議記錄、授課大綱、學生學習紀錄或評量表等</w:t>
            </w: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76D4C" w:rsidRPr="00536033" w:rsidTr="009E2AEE">
        <w:trPr>
          <w:trHeight w:val="1245"/>
        </w:trPr>
        <w:tc>
          <w:tcPr>
            <w:tcW w:w="1101" w:type="dxa"/>
            <w:vMerge w:val="restart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課程與總綱（領綱）及學校願景關聯</w:t>
            </w:r>
          </w:p>
        </w:tc>
        <w:tc>
          <w:tcPr>
            <w:tcW w:w="2976" w:type="dxa"/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課程發展計畫符合總綱（領綱）精神。</w:t>
            </w:r>
          </w:p>
        </w:tc>
        <w:tc>
          <w:tcPr>
            <w:tcW w:w="396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1.1 </w:t>
            </w:r>
            <w:r w:rsidRPr="00536033">
              <w:rPr>
                <w:rFonts w:ascii="標楷體" w:eastAsia="標楷體" w:hAnsi="標楷體" w:cs="Gungsuh"/>
              </w:rPr>
              <w:t>單一</w:t>
            </w:r>
            <w:r w:rsidRPr="00536033">
              <w:rPr>
                <w:rFonts w:ascii="標楷體" w:eastAsia="標楷體" w:hAnsi="標楷體" w:cs="Gungsuh" w:hint="eastAsia"/>
              </w:rPr>
              <w:t>類型</w:t>
            </w:r>
            <w:r w:rsidRPr="00536033">
              <w:rPr>
                <w:rFonts w:ascii="標楷體" w:eastAsia="標楷體" w:hAnsi="標楷體" w:cs="Gungsuh"/>
              </w:rPr>
              <w:t>課程</w:t>
            </w:r>
            <w:r w:rsidRPr="00536033">
              <w:rPr>
                <w:rFonts w:ascii="標楷體" w:eastAsia="標楷體" w:hAnsi="標楷體" w:cs="Gungsuh" w:hint="eastAsia"/>
              </w:rPr>
              <w:t>能根據</w:t>
            </w:r>
            <w:r w:rsidRPr="00536033">
              <w:rPr>
                <w:rFonts w:ascii="標楷體" w:eastAsia="標楷體" w:hAnsi="標楷體" w:cs="Gungsuh"/>
              </w:rPr>
              <w:t>總綱（領綱）素養精神進行設計</w:t>
            </w:r>
            <w:r w:rsidRPr="00536033">
              <w:rPr>
                <w:rFonts w:ascii="標楷體" w:eastAsia="標楷體" w:hAnsi="標楷體" w:cs="Gungsuh" w:hint="eastAsia"/>
              </w:rPr>
              <w:t>。</w:t>
            </w:r>
          </w:p>
        </w:tc>
        <w:tc>
          <w:tcPr>
            <w:tcW w:w="6096" w:type="dxa"/>
          </w:tcPr>
          <w:p w:rsidR="00C76D4C" w:rsidRPr="00536033" w:rsidRDefault="00C76D4C" w:rsidP="009E2AEE">
            <w:pPr>
              <w:pStyle w:val="TableParagraph"/>
              <w:spacing w:before="50"/>
              <w:ind w:left="103"/>
              <w:rPr>
                <w:rFonts w:cs="MS Gothic"/>
                <w:sz w:val="24"/>
                <w:szCs w:val="24"/>
                <w:lang w:eastAsia="zh-TW"/>
              </w:rPr>
            </w:pPr>
            <w:r w:rsidRPr="00536033">
              <w:rPr>
                <w:sz w:val="24"/>
                <w:szCs w:val="24"/>
                <w:lang w:eastAsia="zh-TW"/>
              </w:rPr>
              <w:t>教學單元/主題和教學重點能完整納入</w:t>
            </w:r>
            <w:proofErr w:type="gramStart"/>
            <w:r w:rsidRPr="00536033">
              <w:rPr>
                <w:sz w:val="24"/>
                <w:szCs w:val="24"/>
                <w:lang w:eastAsia="zh-TW"/>
              </w:rPr>
              <w:t>課綱列</w:t>
            </w:r>
            <w:proofErr w:type="gramEnd"/>
            <w:r w:rsidRPr="00536033">
              <w:rPr>
                <w:sz w:val="24"/>
                <w:szCs w:val="24"/>
                <w:lang w:eastAsia="zh-TW"/>
              </w:rPr>
              <w:t>示之本教育階段學習重點，</w:t>
            </w:r>
            <w:r w:rsidRPr="00536033">
              <w:rPr>
                <w:rFonts w:cs="MS Gothic" w:hint="eastAsia"/>
                <w:sz w:val="24"/>
                <w:szCs w:val="24"/>
                <w:lang w:eastAsia="zh-TW"/>
              </w:rPr>
              <w:t>促進</w:t>
            </w:r>
            <w:r w:rsidRPr="00536033">
              <w:rPr>
                <w:sz w:val="24"/>
                <w:szCs w:val="24"/>
                <w:lang w:eastAsia="zh-TW"/>
              </w:rPr>
              <w:t>學習</w:t>
            </w:r>
            <w:r w:rsidRPr="00536033">
              <w:rPr>
                <w:rFonts w:hint="eastAsia"/>
                <w:sz w:val="24"/>
                <w:szCs w:val="24"/>
                <w:lang w:eastAsia="zh-TW"/>
              </w:rPr>
              <w:t>內</w:t>
            </w:r>
            <w:r w:rsidRPr="00536033">
              <w:rPr>
                <w:rFonts w:cs="MS Gothic" w:hint="eastAsia"/>
                <w:sz w:val="24"/>
                <w:szCs w:val="24"/>
                <w:lang w:eastAsia="zh-TW"/>
              </w:rPr>
              <w:t>容和學習表現</w:t>
            </w:r>
            <w:proofErr w:type="gramStart"/>
            <w:r w:rsidRPr="00536033">
              <w:rPr>
                <w:rFonts w:cs="MS Gothic" w:hint="eastAsia"/>
                <w:sz w:val="24"/>
                <w:szCs w:val="24"/>
                <w:lang w:eastAsia="zh-TW"/>
              </w:rPr>
              <w:t>兩軸度之</w:t>
            </w:r>
            <w:proofErr w:type="gramEnd"/>
            <w:r w:rsidRPr="00536033">
              <w:rPr>
                <w:rFonts w:cs="MS Gothic" w:hint="eastAsia"/>
                <w:sz w:val="24"/>
                <w:szCs w:val="24"/>
                <w:lang w:eastAsia="zh-TW"/>
              </w:rPr>
              <w:t>學習程度</w:t>
            </w:r>
          </w:p>
          <w:p w:rsidR="00C76D4C" w:rsidRPr="00536033" w:rsidRDefault="00C76D4C" w:rsidP="009E2AEE">
            <w:pPr>
              <w:spacing w:line="360" w:lineRule="exact"/>
              <w:contextualSpacing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</w:t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ab/>
            </w:r>
            <w:r w:rsidRPr="00536033">
              <w:rPr>
                <w:rFonts w:ascii="標楷體" w:eastAsia="標楷體" w:hAnsi="標楷體"/>
              </w:rPr>
              <w:t></w:t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ab/>
            </w:r>
            <w:r w:rsidRPr="00536033">
              <w:rPr>
                <w:rFonts w:ascii="標楷體" w:eastAsia="標楷體" w:hAnsi="標楷體"/>
              </w:rPr>
              <w:t></w:t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ab/>
            </w:r>
            <w:r w:rsidRPr="00536033">
              <w:rPr>
                <w:rFonts w:ascii="標楷體" w:eastAsia="標楷體" w:hAnsi="標楷體"/>
              </w:rPr>
              <w:t></w:t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ab/>
            </w:r>
            <w:r w:rsidRPr="00536033">
              <w:rPr>
                <w:rFonts w:ascii="標楷體" w:eastAsia="標楷體" w:hAnsi="標楷體"/>
              </w:rPr>
              <w:t></w:t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76D4C" w:rsidRPr="00536033" w:rsidRDefault="00C76D4C" w:rsidP="009E2AEE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1418"/>
        </w:trPr>
        <w:tc>
          <w:tcPr>
            <w:tcW w:w="1101" w:type="dxa"/>
            <w:vMerge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課程發展計畫與學校願景具關連性。</w:t>
            </w:r>
          </w:p>
        </w:tc>
        <w:tc>
          <w:tcPr>
            <w:tcW w:w="396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2.1 </w:t>
            </w:r>
            <w:r w:rsidRPr="00536033">
              <w:rPr>
                <w:rFonts w:ascii="標楷體" w:eastAsia="標楷體" w:hAnsi="標楷體" w:cs="Gungsuh"/>
              </w:rPr>
              <w:t>單一</w:t>
            </w:r>
            <w:r w:rsidRPr="00536033">
              <w:rPr>
                <w:rFonts w:ascii="標楷體" w:eastAsia="標楷體" w:hAnsi="標楷體" w:cs="Gungsuh" w:hint="eastAsia"/>
              </w:rPr>
              <w:t>類型</w:t>
            </w:r>
            <w:r w:rsidRPr="00536033">
              <w:rPr>
                <w:rFonts w:ascii="標楷體" w:eastAsia="標楷體" w:hAnsi="標楷體" w:cs="Gungsuh"/>
              </w:rPr>
              <w:t>課程</w:t>
            </w:r>
            <w:r w:rsidRPr="00536033">
              <w:rPr>
                <w:rFonts w:ascii="標楷體" w:eastAsia="標楷體" w:hAnsi="標楷體" w:cs="Gungsuh" w:hint="eastAsia"/>
              </w:rPr>
              <w:t>能根據學校願景</w:t>
            </w:r>
            <w:r w:rsidRPr="00536033">
              <w:rPr>
                <w:rFonts w:ascii="標楷體" w:eastAsia="標楷體" w:hAnsi="標楷體" w:cs="Gungsuh"/>
              </w:rPr>
              <w:t>進行設計</w:t>
            </w:r>
            <w:r w:rsidRPr="00536033">
              <w:rPr>
                <w:rFonts w:ascii="標楷體" w:eastAsia="標楷體" w:hAnsi="標楷體" w:cs="Gungsuh" w:hint="eastAsia"/>
              </w:rPr>
              <w:t>或連結學校特色</w:t>
            </w:r>
            <w:r w:rsidRPr="0053603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096" w:type="dxa"/>
          </w:tcPr>
          <w:p w:rsidR="00C76D4C" w:rsidRPr="00536033" w:rsidRDefault="00C76D4C" w:rsidP="009E2AEE">
            <w:pPr>
              <w:pStyle w:val="TableParagraph"/>
              <w:spacing w:before="50"/>
              <w:ind w:left="103"/>
              <w:rPr>
                <w:rFonts w:cs="MS Gothic"/>
                <w:sz w:val="24"/>
                <w:szCs w:val="24"/>
                <w:lang w:eastAsia="zh-TW"/>
              </w:rPr>
            </w:pPr>
            <w:r w:rsidRPr="00536033">
              <w:rPr>
                <w:sz w:val="24"/>
                <w:szCs w:val="24"/>
                <w:lang w:eastAsia="zh-TW"/>
              </w:rPr>
              <w:t>教學單元/主題和教學</w:t>
            </w:r>
            <w:proofErr w:type="gramStart"/>
            <w:r w:rsidRPr="00536033">
              <w:rPr>
                <w:sz w:val="24"/>
                <w:szCs w:val="24"/>
                <w:lang w:eastAsia="zh-TW"/>
              </w:rPr>
              <w:t>重點能</w:t>
            </w:r>
            <w:r w:rsidRPr="00536033">
              <w:rPr>
                <w:rFonts w:hint="eastAsia"/>
                <w:sz w:val="24"/>
                <w:szCs w:val="24"/>
                <w:lang w:eastAsia="zh-TW"/>
              </w:rPr>
              <w:t>扣合學校學校</w:t>
            </w:r>
            <w:proofErr w:type="gramEnd"/>
            <w:r w:rsidRPr="00536033">
              <w:rPr>
                <w:rFonts w:hint="eastAsia"/>
                <w:sz w:val="24"/>
                <w:szCs w:val="24"/>
                <w:lang w:eastAsia="zh-TW"/>
              </w:rPr>
              <w:t>願景</w:t>
            </w:r>
            <w:r w:rsidRPr="00536033">
              <w:rPr>
                <w:sz w:val="24"/>
                <w:szCs w:val="24"/>
                <w:lang w:eastAsia="zh-TW"/>
              </w:rPr>
              <w:t>，</w:t>
            </w:r>
            <w:r w:rsidRPr="00536033">
              <w:rPr>
                <w:rFonts w:cs="MS Gothic" w:hint="eastAsia"/>
                <w:sz w:val="24"/>
                <w:szCs w:val="24"/>
                <w:lang w:eastAsia="zh-TW"/>
              </w:rPr>
              <w:t>連結學校特色，達成學生圖像的程度</w:t>
            </w:r>
          </w:p>
          <w:p w:rsidR="00C76D4C" w:rsidRPr="00536033" w:rsidRDefault="00C76D4C" w:rsidP="009E2AEE">
            <w:pPr>
              <w:spacing w:line="360" w:lineRule="exact"/>
              <w:contextualSpacing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</w:t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ab/>
            </w:r>
            <w:r w:rsidRPr="00536033">
              <w:rPr>
                <w:rFonts w:ascii="標楷體" w:eastAsia="標楷體" w:hAnsi="標楷體"/>
              </w:rPr>
              <w:t></w:t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ab/>
            </w:r>
            <w:r w:rsidRPr="00536033">
              <w:rPr>
                <w:rFonts w:ascii="標楷體" w:eastAsia="標楷體" w:hAnsi="標楷體"/>
              </w:rPr>
              <w:t></w:t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ab/>
            </w:r>
            <w:r w:rsidRPr="00536033">
              <w:rPr>
                <w:rFonts w:ascii="標楷體" w:eastAsia="標楷體" w:hAnsi="標楷體"/>
              </w:rPr>
              <w:t></w:t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ab/>
            </w:r>
            <w:r w:rsidRPr="00536033">
              <w:rPr>
                <w:rFonts w:ascii="標楷體" w:eastAsia="標楷體" w:hAnsi="標楷體"/>
              </w:rPr>
              <w:t></w:t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1554"/>
        </w:trPr>
        <w:tc>
          <w:tcPr>
            <w:tcW w:w="1101" w:type="dxa"/>
            <w:vMerge w:val="restart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課程發展組織與運作機制</w:t>
            </w:r>
          </w:p>
        </w:tc>
        <w:tc>
          <w:tcPr>
            <w:tcW w:w="2976" w:type="dxa"/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成立或健全課程發展組織。</w:t>
            </w:r>
          </w:p>
        </w:tc>
        <w:tc>
          <w:tcPr>
            <w:tcW w:w="396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3.1能組織建立學校或跨校之課程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共備社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群（或課程設計小組）。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是否建立課程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共備社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群：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</w:t>
            </w:r>
            <w:r w:rsidRPr="00536033">
              <w:rPr>
                <w:rFonts w:ascii="標楷體" w:eastAsia="標楷體" w:hAnsi="標楷體" w:hint="eastAsia"/>
              </w:rPr>
              <w:t>有跨校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共備社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群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 w:cs="Arial"/>
                <w:bCs/>
              </w:rPr>
            </w:pP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有跨領域</w:t>
            </w:r>
            <w:proofErr w:type="gramStart"/>
            <w:r w:rsidRPr="00536033">
              <w:rPr>
                <w:rFonts w:ascii="標楷體" w:eastAsia="標楷體" w:hAnsi="標楷體" w:cs="Arial" w:hint="eastAsia"/>
                <w:bCs/>
              </w:rPr>
              <w:t>共備社</w:t>
            </w:r>
            <w:proofErr w:type="gramEnd"/>
            <w:r w:rsidRPr="00536033">
              <w:rPr>
                <w:rFonts w:ascii="標楷體" w:eastAsia="標楷體" w:hAnsi="標楷體" w:cs="Arial" w:hint="eastAsia"/>
                <w:bCs/>
              </w:rPr>
              <w:t xml:space="preserve">群　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有同領域</w:t>
            </w:r>
            <w:proofErr w:type="gramStart"/>
            <w:r w:rsidRPr="00536033">
              <w:rPr>
                <w:rFonts w:ascii="標楷體" w:eastAsia="標楷體" w:hAnsi="標楷體" w:cs="Arial" w:hint="eastAsia"/>
                <w:bCs/>
              </w:rPr>
              <w:t>共備社</w:t>
            </w:r>
            <w:proofErr w:type="gramEnd"/>
            <w:r w:rsidRPr="00536033">
              <w:rPr>
                <w:rFonts w:ascii="標楷體" w:eastAsia="標楷體" w:hAnsi="標楷體" w:cs="Arial" w:hint="eastAsia"/>
                <w:bCs/>
              </w:rPr>
              <w:t>群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沒有</w:t>
            </w:r>
            <w:proofErr w:type="gramStart"/>
            <w:r w:rsidRPr="00536033">
              <w:rPr>
                <w:rFonts w:ascii="標楷體" w:eastAsia="標楷體" w:hAnsi="標楷體" w:cs="Arial" w:hint="eastAsia"/>
                <w:bCs/>
              </w:rPr>
              <w:t>共備社</w:t>
            </w:r>
            <w:proofErr w:type="gramEnd"/>
            <w:r w:rsidRPr="00536033">
              <w:rPr>
                <w:rFonts w:ascii="標楷體" w:eastAsia="標楷體" w:hAnsi="標楷體" w:cs="Arial" w:hint="eastAsia"/>
                <w:bCs/>
              </w:rPr>
              <w:t>群</w:t>
            </w: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相片</w:t>
            </w:r>
          </w:p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會議記錄</w:t>
            </w:r>
          </w:p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簽到表</w:t>
            </w:r>
          </w:p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1311"/>
        </w:trPr>
        <w:tc>
          <w:tcPr>
            <w:tcW w:w="1101" w:type="dxa"/>
            <w:vMerge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  <w:vMerge w:val="restart"/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各課程發展組織</w:t>
            </w:r>
            <w:proofErr w:type="gramStart"/>
            <w:r w:rsidRPr="00536033">
              <w:rPr>
                <w:rFonts w:hAnsi="標楷體" w:hint="eastAsia"/>
                <w:b/>
                <w:sz w:val="24"/>
                <w:szCs w:val="24"/>
              </w:rPr>
              <w:t>之間、</w:t>
            </w:r>
            <w:proofErr w:type="gramEnd"/>
            <w:r w:rsidRPr="00536033">
              <w:rPr>
                <w:rFonts w:hAnsi="標楷體" w:hint="eastAsia"/>
                <w:b/>
                <w:sz w:val="24"/>
                <w:szCs w:val="24"/>
              </w:rPr>
              <w:t>課程發展組織和行政單位</w:t>
            </w:r>
            <w:proofErr w:type="gramStart"/>
            <w:r w:rsidRPr="00536033">
              <w:rPr>
                <w:rFonts w:hAnsi="標楷體" w:hint="eastAsia"/>
                <w:b/>
                <w:sz w:val="24"/>
                <w:szCs w:val="24"/>
              </w:rPr>
              <w:t>之間，</w:t>
            </w:r>
            <w:proofErr w:type="gramEnd"/>
            <w:r w:rsidRPr="00536033">
              <w:rPr>
                <w:rFonts w:hAnsi="標楷體" w:hint="eastAsia"/>
                <w:b/>
                <w:sz w:val="24"/>
                <w:szCs w:val="24"/>
              </w:rPr>
              <w:t>互動協調情形良好。</w:t>
            </w:r>
          </w:p>
        </w:tc>
        <w:tc>
          <w:tcPr>
            <w:tcW w:w="3969" w:type="dxa"/>
          </w:tcPr>
          <w:p w:rsidR="00C76D4C" w:rsidRPr="00536033" w:rsidRDefault="00C76D4C" w:rsidP="009E2AEE">
            <w:pPr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4.1 </w:t>
            </w:r>
            <w:r w:rsidRPr="00536033">
              <w:rPr>
                <w:rFonts w:ascii="標楷體" w:eastAsia="標楷體" w:hAnsi="標楷體" w:hint="eastAsia"/>
              </w:rPr>
              <w:t>能安排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共備社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群的課程發展對話時間。</w:t>
            </w:r>
          </w:p>
        </w:tc>
        <w:tc>
          <w:tcPr>
            <w:tcW w:w="6096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536033">
              <w:rPr>
                <w:rFonts w:ascii="標楷體" w:eastAsia="標楷體" w:hAnsi="標楷體" w:hint="eastAsia"/>
              </w:rPr>
              <w:t>共備社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群進行頻率：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 w:cs="Arial"/>
                <w:bCs/>
              </w:rPr>
            </w:pP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 xml:space="preserve">每週一次　　　　</w:t>
            </w: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每月一次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每二</w:t>
            </w:r>
            <w:proofErr w:type="gramStart"/>
            <w:r w:rsidRPr="00536033">
              <w:rPr>
                <w:rFonts w:ascii="標楷體" w:eastAsia="標楷體" w:hAnsi="標楷體" w:cs="Arial" w:hint="eastAsia"/>
                <w:bCs/>
              </w:rPr>
              <w:t>個</w:t>
            </w:r>
            <w:proofErr w:type="gramEnd"/>
            <w:r w:rsidRPr="00536033">
              <w:rPr>
                <w:rFonts w:ascii="標楷體" w:eastAsia="標楷體" w:hAnsi="標楷體" w:cs="Arial" w:hint="eastAsia"/>
                <w:bCs/>
              </w:rPr>
              <w:t xml:space="preserve">月一次　　</w:t>
            </w: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其他：</w:t>
            </w:r>
            <w:r w:rsidRPr="00536033">
              <w:rPr>
                <w:rFonts w:ascii="標楷體" w:eastAsia="標楷體" w:hAnsi="標楷體" w:cs="Arial" w:hint="eastAsia"/>
                <w:bCs/>
                <w:u w:val="thick"/>
              </w:rPr>
              <w:t xml:space="preserve">　　　　　　</w:t>
            </w: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相片</w:t>
            </w:r>
          </w:p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會議記錄</w:t>
            </w:r>
          </w:p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簽到表</w:t>
            </w:r>
          </w:p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1580"/>
        </w:trPr>
        <w:tc>
          <w:tcPr>
            <w:tcW w:w="1101" w:type="dxa"/>
            <w:vMerge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  <w:vMerge/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76D4C" w:rsidRPr="00536033" w:rsidRDefault="00C76D4C" w:rsidP="009E2AEE">
            <w:pPr>
              <w:spacing w:line="360" w:lineRule="exact"/>
              <w:ind w:left="-24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4.2 </w:t>
            </w:r>
            <w:r w:rsidRPr="00536033">
              <w:rPr>
                <w:rFonts w:ascii="標楷體" w:eastAsia="標楷體" w:hAnsi="標楷體" w:hint="eastAsia"/>
              </w:rPr>
              <w:t>行政單位能協助形成跨領域課程對話。</w:t>
            </w:r>
          </w:p>
        </w:tc>
        <w:tc>
          <w:tcPr>
            <w:tcW w:w="6096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 w:cs="Arial"/>
                <w:bCs/>
                <w:u w:val="thick"/>
              </w:rPr>
            </w:pPr>
            <w:r w:rsidRPr="00536033">
              <w:rPr>
                <w:rFonts w:ascii="標楷體" w:eastAsia="標楷體" w:hAnsi="標楷體" w:hint="eastAsia"/>
              </w:rPr>
              <w:t>行政單位對跨領域課程發展的幫助程度：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 w:cs="Arial"/>
                <w:bCs/>
              </w:rPr>
            </w:pP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對課程發展幫助很大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 w:cs="Arial"/>
                <w:bCs/>
              </w:rPr>
            </w:pP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對課程發展有點幫助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對課程發展沒有助益</w:t>
            </w: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1551"/>
        </w:trPr>
        <w:tc>
          <w:tcPr>
            <w:tcW w:w="1101" w:type="dxa"/>
            <w:vMerge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C76D4C" w:rsidRPr="00536033" w:rsidRDefault="00C76D4C" w:rsidP="009E2AEE">
            <w:pPr>
              <w:pStyle w:val="a4"/>
              <w:spacing w:line="360" w:lineRule="exact"/>
              <w:ind w:leftChars="0" w:left="317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4.3 課程發展能運用學校內、外部教學資源。</w:t>
            </w:r>
          </w:p>
        </w:tc>
        <w:tc>
          <w:tcPr>
            <w:tcW w:w="6096" w:type="dxa"/>
            <w:tcBorders>
              <w:bottom w:val="single" w:sz="4" w:space="0" w:color="000000" w:themeColor="text1"/>
            </w:tcBorders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(1)課程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共備社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群是否利用學校</w:t>
            </w:r>
            <w:r w:rsidRPr="00536033">
              <w:rPr>
                <w:rFonts w:ascii="標楷體" w:eastAsia="標楷體" w:hAnsi="標楷體" w:hint="eastAsia"/>
                <w:b/>
              </w:rPr>
              <w:t>內部</w:t>
            </w:r>
            <w:r w:rsidRPr="00536033">
              <w:rPr>
                <w:rFonts w:ascii="標楷體" w:eastAsia="標楷體" w:hAnsi="標楷體" w:hint="eastAsia"/>
              </w:rPr>
              <w:t>資源：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 w:cs="Arial"/>
                <w:bCs/>
              </w:rPr>
            </w:pPr>
            <w:r w:rsidRPr="00536033">
              <w:rPr>
                <w:rFonts w:ascii="標楷體" w:eastAsia="標楷體" w:hAnsi="標楷體"/>
              </w:rPr>
              <w:t xml:space="preserve"> </w:t>
            </w: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是</w:t>
            </w:r>
            <w:r w:rsidRPr="00536033">
              <w:rPr>
                <w:rFonts w:ascii="標楷體" w:eastAsia="標楷體" w:hAnsi="標楷體" w:cs="Arial"/>
                <w:bCs/>
              </w:rPr>
              <w:t xml:space="preserve">           </w:t>
            </w: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否</w:t>
            </w:r>
            <w:r w:rsidRPr="00536033">
              <w:rPr>
                <w:rFonts w:ascii="標楷體" w:eastAsia="標楷體" w:hAnsi="標楷體"/>
              </w:rPr>
              <w:t>(請於右欄說明困難與對策)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(2)課程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共備社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群是否利用學校</w:t>
            </w:r>
            <w:r w:rsidRPr="00536033">
              <w:rPr>
                <w:rFonts w:ascii="標楷體" w:eastAsia="標楷體" w:hAnsi="標楷體" w:hint="eastAsia"/>
                <w:b/>
              </w:rPr>
              <w:t>外部</w:t>
            </w:r>
            <w:r w:rsidRPr="00536033">
              <w:rPr>
                <w:rFonts w:ascii="標楷體" w:eastAsia="標楷體" w:hAnsi="標楷體" w:hint="eastAsia"/>
              </w:rPr>
              <w:t>資源：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 w:cs="Arial"/>
                <w:bCs/>
              </w:rPr>
            </w:pPr>
            <w:r w:rsidRPr="00536033">
              <w:rPr>
                <w:rFonts w:ascii="標楷體" w:eastAsia="標楷體" w:hAnsi="標楷體"/>
              </w:rPr>
              <w:t xml:space="preserve"> </w:t>
            </w: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是</w:t>
            </w:r>
            <w:r w:rsidRPr="00536033">
              <w:rPr>
                <w:rFonts w:ascii="標楷體" w:eastAsia="標楷體" w:hAnsi="標楷體" w:cs="Arial"/>
                <w:bCs/>
              </w:rPr>
              <w:t xml:space="preserve">           </w:t>
            </w: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否</w:t>
            </w:r>
            <w:r w:rsidRPr="00536033">
              <w:rPr>
                <w:rFonts w:ascii="標楷體" w:eastAsia="標楷體" w:hAnsi="標楷體"/>
              </w:rPr>
              <w:t>(請於右欄說明困難與對策)</w:t>
            </w:r>
          </w:p>
        </w:tc>
        <w:tc>
          <w:tcPr>
            <w:tcW w:w="3289" w:type="dxa"/>
            <w:tcBorders>
              <w:bottom w:val="single" w:sz="4" w:space="0" w:color="000000" w:themeColor="text1"/>
            </w:tcBorders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運用哪些資源？有何助益？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850"/>
        </w:trPr>
        <w:tc>
          <w:tcPr>
            <w:tcW w:w="1101" w:type="dxa"/>
            <w:vMerge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  <w:vMerge w:val="restart"/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完整記錄課程發展之運作情形，以供後續改進參考。</w:t>
            </w:r>
          </w:p>
        </w:tc>
        <w:tc>
          <w:tcPr>
            <w:tcW w:w="3969" w:type="dxa"/>
          </w:tcPr>
          <w:p w:rsidR="00C76D4C" w:rsidRPr="00536033" w:rsidRDefault="00C76D4C" w:rsidP="00C76D4C">
            <w:pPr>
              <w:pStyle w:val="a4"/>
              <w:widowControl/>
              <w:numPr>
                <w:ilvl w:val="1"/>
                <w:numId w:val="5"/>
              </w:numPr>
              <w:spacing w:line="360" w:lineRule="exact"/>
              <w:ind w:leftChars="0" w:left="3" w:hanging="3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課程</w:t>
            </w:r>
            <w:proofErr w:type="gramStart"/>
            <w:r w:rsidRPr="00536033">
              <w:rPr>
                <w:rFonts w:hAnsi="標楷體" w:hint="eastAsia"/>
                <w:sz w:val="24"/>
                <w:szCs w:val="24"/>
              </w:rPr>
              <w:t>共備社</w:t>
            </w:r>
            <w:proofErr w:type="gramEnd"/>
            <w:r w:rsidRPr="00536033">
              <w:rPr>
                <w:rFonts w:hAnsi="標楷體" w:hint="eastAsia"/>
                <w:sz w:val="24"/>
                <w:szCs w:val="24"/>
              </w:rPr>
              <w:t>群或課程設計小組能定期討論，並有紀錄留存，以供其他教師參考或後續改進。</w:t>
            </w:r>
          </w:p>
        </w:tc>
        <w:tc>
          <w:tcPr>
            <w:tcW w:w="6096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是否有製作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課程共備紀錄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 w:cs="Arial"/>
                <w:bCs/>
              </w:rPr>
            </w:pP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 xml:space="preserve">每次都有紀錄　　　</w:t>
            </w: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大部分共備有紀錄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 w:cs="Arial"/>
                <w:bCs/>
              </w:rPr>
            </w:pP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 xml:space="preserve">部分共備有紀錄　　</w:t>
            </w: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沒有紀錄</w:t>
            </w: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相片</w:t>
            </w:r>
          </w:p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會議記錄</w:t>
            </w:r>
          </w:p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簽到表</w:t>
            </w:r>
          </w:p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850"/>
        </w:trPr>
        <w:tc>
          <w:tcPr>
            <w:tcW w:w="1101" w:type="dxa"/>
            <w:vMerge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  <w:vMerge/>
          </w:tcPr>
          <w:p w:rsidR="00C76D4C" w:rsidRPr="00536033" w:rsidRDefault="00C76D4C" w:rsidP="009E2AEE">
            <w:pPr>
              <w:pStyle w:val="a4"/>
              <w:spacing w:line="360" w:lineRule="exact"/>
              <w:ind w:leftChars="0" w:left="317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76D4C" w:rsidRPr="00536033" w:rsidRDefault="00C76D4C" w:rsidP="00C76D4C">
            <w:pPr>
              <w:pStyle w:val="a4"/>
              <w:widowControl/>
              <w:numPr>
                <w:ilvl w:val="1"/>
                <w:numId w:val="5"/>
              </w:numPr>
              <w:spacing w:line="360" w:lineRule="exact"/>
              <w:ind w:leftChars="0" w:left="3" w:hanging="3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/>
                <w:sz w:val="24"/>
                <w:szCs w:val="24"/>
              </w:rPr>
              <w:t>留存歷年</w:t>
            </w:r>
            <w:r w:rsidRPr="00536033">
              <w:rPr>
                <w:rFonts w:hAnsi="標楷體" w:hint="eastAsia"/>
                <w:sz w:val="24"/>
                <w:szCs w:val="24"/>
              </w:rPr>
              <w:t>教學</w:t>
            </w:r>
            <w:r w:rsidRPr="00536033">
              <w:rPr>
                <w:rFonts w:hAnsi="標楷體"/>
                <w:sz w:val="24"/>
                <w:szCs w:val="24"/>
              </w:rPr>
              <w:t>大綱或</w:t>
            </w:r>
            <w:r w:rsidRPr="00536033">
              <w:rPr>
                <w:rFonts w:hAnsi="標楷體" w:hint="eastAsia"/>
                <w:sz w:val="24"/>
                <w:szCs w:val="24"/>
              </w:rPr>
              <w:t>檔案</w:t>
            </w:r>
          </w:p>
        </w:tc>
        <w:tc>
          <w:tcPr>
            <w:tcW w:w="6096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是否留存教學</w:t>
            </w:r>
            <w:r w:rsidRPr="00536033">
              <w:rPr>
                <w:rFonts w:ascii="標楷體" w:eastAsia="標楷體" w:hAnsi="標楷體"/>
              </w:rPr>
              <w:t>大綱或</w:t>
            </w:r>
            <w:r w:rsidRPr="00536033">
              <w:rPr>
                <w:rFonts w:ascii="標楷體" w:eastAsia="標楷體" w:hAnsi="標楷體" w:hint="eastAsia"/>
              </w:rPr>
              <w:t>檔案：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 w:cs="Arial"/>
                <w:bCs/>
              </w:rPr>
            </w:pP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是；型式：</w:t>
            </w: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文字記錄</w:t>
            </w:r>
            <w:r w:rsidRPr="00536033">
              <w:rPr>
                <w:rFonts w:ascii="標楷體" w:eastAsia="標楷體" w:hAnsi="標楷體" w:cs="Arial"/>
                <w:bCs/>
              </w:rPr>
              <w:t xml:space="preserve"> </w:t>
            </w: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照片記錄</w:t>
            </w:r>
            <w:r w:rsidRPr="00536033">
              <w:rPr>
                <w:rFonts w:ascii="標楷體" w:eastAsia="標楷體" w:hAnsi="標楷體" w:cs="Arial"/>
                <w:bCs/>
              </w:rPr>
              <w:t xml:space="preserve"> </w:t>
            </w: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其他</w:t>
            </w:r>
            <w:r w:rsidRPr="00536033">
              <w:rPr>
                <w:rFonts w:ascii="標楷體" w:eastAsia="標楷體" w:hAnsi="標楷體" w:cs="Arial"/>
                <w:bCs/>
              </w:rPr>
              <w:t>（可複選）年</w:t>
            </w:r>
            <w:r w:rsidRPr="00536033">
              <w:rPr>
                <w:rFonts w:ascii="標楷體" w:eastAsia="標楷體" w:hAnsi="標楷體" w:cs="Arial"/>
                <w:bCs/>
              </w:rPr>
              <w:lastRenderedPageBreak/>
              <w:t>份:_________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/>
                <w:bCs/>
              </w:rPr>
              <w:t xml:space="preserve">發展中    </w:t>
            </w: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1577"/>
        </w:trPr>
        <w:tc>
          <w:tcPr>
            <w:tcW w:w="1101" w:type="dxa"/>
            <w:vMerge w:val="restart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適性課程實施內涵</w:t>
            </w:r>
          </w:p>
        </w:tc>
        <w:tc>
          <w:tcPr>
            <w:tcW w:w="2976" w:type="dxa"/>
            <w:tcBorders>
              <w:bottom w:val="single" w:sz="4" w:space="0" w:color="FFFFFF" w:themeColor="background1"/>
            </w:tcBorders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課程目標與所建議的學習內容、學習活動、評量安排等具邏輯一貫性。</w:t>
            </w:r>
          </w:p>
        </w:tc>
        <w:tc>
          <w:tcPr>
            <w:tcW w:w="396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6.1</w:t>
            </w:r>
            <w:r w:rsidRPr="00536033">
              <w:rPr>
                <w:rFonts w:ascii="標楷體" w:eastAsia="標楷體" w:hAnsi="標楷體" w:cs="Gungsuh" w:hint="eastAsia"/>
              </w:rPr>
              <w:t>課程的學習內容、學習活動、評量安排等能呼應課程目標</w:t>
            </w:r>
            <w:r w:rsidRPr="0053603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096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cs="Gungsuh" w:hint="eastAsia"/>
              </w:rPr>
              <w:t>課程的學習內容、學習活動、評量安排等能呼應課程目標</w:t>
            </w:r>
            <w:r w:rsidRPr="00536033">
              <w:rPr>
                <w:rFonts w:ascii="標楷體" w:eastAsia="標楷體" w:hAnsi="標楷體" w:hint="eastAsia"/>
              </w:rPr>
              <w:t>的程度：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1241"/>
        </w:trPr>
        <w:tc>
          <w:tcPr>
            <w:tcW w:w="1101" w:type="dxa"/>
            <w:vMerge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  <w:vMerge w:val="restart"/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課程內容與教學模式符合學生多元學習需求與適性發展。</w:t>
            </w:r>
          </w:p>
        </w:tc>
        <w:tc>
          <w:tcPr>
            <w:tcW w:w="396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7.1 </w:t>
            </w:r>
            <w:r w:rsidRPr="00536033">
              <w:rPr>
                <w:rFonts w:ascii="標楷體" w:eastAsia="標楷體" w:hAnsi="標楷體" w:cs="Gungsuh" w:hint="eastAsia"/>
              </w:rPr>
              <w:t>課程與教學設計能考量學生學習程度、興趣與未來職</w:t>
            </w:r>
            <w:proofErr w:type="gramStart"/>
            <w:r w:rsidRPr="00536033">
              <w:rPr>
                <w:rFonts w:ascii="標楷體" w:eastAsia="標楷體" w:hAnsi="標楷體" w:cs="Gungsuh" w:hint="eastAsia"/>
              </w:rPr>
              <w:t>涯</w:t>
            </w:r>
            <w:proofErr w:type="gramEnd"/>
            <w:r w:rsidRPr="00536033">
              <w:rPr>
                <w:rFonts w:ascii="標楷體" w:eastAsia="標楷體" w:hAnsi="標楷體" w:cs="Gungsuh" w:hint="eastAsia"/>
              </w:rPr>
              <w:t>發展需求</w:t>
            </w:r>
            <w:r w:rsidRPr="0053603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096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cs="Gungsuh" w:hint="eastAsia"/>
              </w:rPr>
              <w:t>課程與教學設計能考量學生學習程度、興趣與未來職</w:t>
            </w:r>
            <w:proofErr w:type="gramStart"/>
            <w:r w:rsidRPr="00536033">
              <w:rPr>
                <w:rFonts w:ascii="標楷體" w:eastAsia="標楷體" w:hAnsi="標楷體" w:cs="Gungsuh" w:hint="eastAsia"/>
              </w:rPr>
              <w:t>涯</w:t>
            </w:r>
            <w:proofErr w:type="gramEnd"/>
            <w:r w:rsidRPr="00536033">
              <w:rPr>
                <w:rFonts w:ascii="標楷體" w:eastAsia="標楷體" w:hAnsi="標楷體" w:cs="Gungsuh" w:hint="eastAsia"/>
              </w:rPr>
              <w:t>發展需求</w:t>
            </w:r>
            <w:r w:rsidRPr="00536033">
              <w:rPr>
                <w:rFonts w:ascii="標楷體" w:eastAsia="標楷體" w:hAnsi="標楷體" w:hint="eastAsia"/>
              </w:rPr>
              <w:t>的程度：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831"/>
        </w:trPr>
        <w:tc>
          <w:tcPr>
            <w:tcW w:w="1101" w:type="dxa"/>
            <w:vMerge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  <w:vMerge/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 w:cs="Gungsuh"/>
              </w:rPr>
            </w:pPr>
            <w:r w:rsidRPr="00536033">
              <w:rPr>
                <w:rFonts w:ascii="標楷體" w:eastAsia="標楷體" w:hAnsi="標楷體"/>
              </w:rPr>
              <w:t>7.2 課程</w:t>
            </w:r>
            <w:r w:rsidRPr="00536033">
              <w:rPr>
                <w:rFonts w:ascii="標楷體" w:eastAsia="標楷體" w:hAnsi="標楷體" w:hint="eastAsia"/>
              </w:rPr>
              <w:t>能針對學生學習成果進行評量，</w:t>
            </w:r>
            <w:r w:rsidRPr="00536033">
              <w:rPr>
                <w:rFonts w:ascii="標楷體" w:eastAsia="標楷體" w:hAnsi="標楷體" w:cs="Gungsuh" w:hint="eastAsia"/>
              </w:rPr>
              <w:t>評量方式多元且適當（</w:t>
            </w:r>
            <w:r w:rsidRPr="00536033">
              <w:rPr>
                <w:rFonts w:ascii="標楷體" w:eastAsia="標楷體" w:hAnsi="標楷體" w:cs="Gungsuh"/>
              </w:rPr>
              <w:t>如建立評量規</w:t>
            </w:r>
            <w:proofErr w:type="gramStart"/>
            <w:r w:rsidRPr="00536033">
              <w:rPr>
                <w:rFonts w:ascii="標楷體" w:eastAsia="標楷體" w:hAnsi="標楷體" w:cs="Gungsuh"/>
              </w:rPr>
              <w:t>準</w:t>
            </w:r>
            <w:proofErr w:type="gramEnd"/>
            <w:r w:rsidRPr="00536033">
              <w:rPr>
                <w:rFonts w:ascii="標楷體" w:eastAsia="標楷體" w:hAnsi="標楷體" w:cs="Gungsuh"/>
              </w:rPr>
              <w:t>(</w:t>
            </w:r>
            <w:r w:rsidRPr="00536033">
              <w:rPr>
                <w:rFonts w:ascii="標楷體" w:eastAsia="標楷體" w:hAnsi="標楷體"/>
              </w:rPr>
              <w:t>Rubrics</w:t>
            </w:r>
            <w:r w:rsidRPr="00536033">
              <w:rPr>
                <w:rFonts w:ascii="標楷體" w:eastAsia="標楷體" w:hAnsi="標楷體" w:cs="Gungsuh"/>
              </w:rPr>
              <w:t>)</w:t>
            </w:r>
            <w:r w:rsidRPr="00536033">
              <w:rPr>
                <w:rFonts w:ascii="標楷體" w:eastAsia="標楷體" w:hAnsi="標楷體" w:cs="Gungsuh" w:hint="eastAsia"/>
              </w:rPr>
              <w:t>）</w:t>
            </w:r>
            <w:r w:rsidRPr="0053603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096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cs="Gungsuh" w:hint="eastAsia"/>
              </w:rPr>
              <w:t>評量方式是否多元且適當</w:t>
            </w:r>
            <w:r w:rsidRPr="00536033">
              <w:rPr>
                <w:rFonts w:ascii="標楷體" w:eastAsia="標楷體" w:hAnsi="標楷體" w:hint="eastAsia"/>
              </w:rPr>
              <w:t>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 w:cs="Gungsuh"/>
              </w:rPr>
            </w:pP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是</w:t>
            </w:r>
            <w:r w:rsidRPr="00536033">
              <w:rPr>
                <w:rFonts w:ascii="標楷體" w:eastAsia="標楷體" w:hAnsi="標楷體" w:cs="Arial"/>
                <w:bCs/>
              </w:rPr>
              <w:t xml:space="preserve">               </w:t>
            </w:r>
            <w:r w:rsidRPr="00536033">
              <w:rPr>
                <w:rFonts w:ascii="標楷體" w:eastAsia="標楷體" w:hAnsi="標楷體"/>
              </w:rPr>
              <w:t xml:space="preserve">   </w:t>
            </w: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否</w:t>
            </w: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請敘述評量方式</w:t>
            </w:r>
          </w:p>
        </w:tc>
        <w:tc>
          <w:tcPr>
            <w:tcW w:w="3260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978"/>
        </w:trPr>
        <w:tc>
          <w:tcPr>
            <w:tcW w:w="1101" w:type="dxa"/>
            <w:vMerge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  <w:vMerge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96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7.3 </w:t>
            </w:r>
            <w:r w:rsidRPr="00536033">
              <w:rPr>
                <w:rFonts w:ascii="標楷體" w:eastAsia="標楷體" w:hAnsi="標楷體" w:hint="eastAsia"/>
              </w:rPr>
              <w:t>依據發展之課程與教學，研發教材。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教材研發完成程度：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850"/>
        </w:trPr>
        <w:tc>
          <w:tcPr>
            <w:tcW w:w="1101" w:type="dxa"/>
            <w:vMerge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  <w:vMerge w:val="restart"/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建立教材資源共享與永續的概念。</w:t>
            </w:r>
          </w:p>
        </w:tc>
        <w:tc>
          <w:tcPr>
            <w:tcW w:w="396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8.1 </w:t>
            </w:r>
            <w:r w:rsidRPr="00536033">
              <w:rPr>
                <w:rFonts w:ascii="標楷體" w:eastAsia="標楷體" w:hAnsi="標楷體" w:hint="eastAsia"/>
              </w:rPr>
              <w:t>課程教材資源與其他教師共享。</w:t>
            </w:r>
          </w:p>
        </w:tc>
        <w:tc>
          <w:tcPr>
            <w:tcW w:w="6096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課程教材資源是否與其他老師共享：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 w:cs="Arial"/>
                <w:bCs/>
              </w:rPr>
            </w:pP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 xml:space="preserve">教材公開跨校共享　　</w:t>
            </w: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 xml:space="preserve">同領域教師共享　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 w:cs="Arial"/>
                <w:bCs/>
              </w:rPr>
            </w:pP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同校教師共享</w:t>
            </w:r>
            <w:r w:rsidRPr="00536033">
              <w:rPr>
                <w:rFonts w:ascii="標楷體" w:eastAsia="標楷體" w:hAnsi="標楷體" w:cs="Arial"/>
                <w:bCs/>
              </w:rPr>
              <w:t xml:space="preserve">          </w:t>
            </w: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因故無法公開共享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說明教材資源共享情形</w:t>
            </w:r>
          </w:p>
        </w:tc>
        <w:tc>
          <w:tcPr>
            <w:tcW w:w="3260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850"/>
        </w:trPr>
        <w:tc>
          <w:tcPr>
            <w:tcW w:w="1101" w:type="dxa"/>
            <w:vMerge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  <w:vMerge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96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8.2</w:t>
            </w:r>
            <w:r w:rsidRPr="00536033">
              <w:rPr>
                <w:rFonts w:ascii="標楷體" w:eastAsia="標楷體" w:hAnsi="標楷體" w:hint="eastAsia"/>
              </w:rPr>
              <w:t>舉辦</w:t>
            </w:r>
            <w:r w:rsidRPr="00536033">
              <w:rPr>
                <w:rFonts w:ascii="標楷體" w:eastAsia="標楷體" w:hAnsi="標楷體"/>
              </w:rPr>
              <w:t>課程分享會議或活動</w:t>
            </w:r>
            <w:r w:rsidRPr="00536033">
              <w:rPr>
                <w:rFonts w:ascii="標楷體" w:eastAsia="標楷體" w:hAnsi="標楷體" w:cs="Gungsuh"/>
              </w:rPr>
              <w:t>（如校內辦理或配合局端課程博覽會</w:t>
            </w:r>
            <w:r w:rsidRPr="00536033">
              <w:rPr>
                <w:rFonts w:ascii="標楷體" w:eastAsia="標楷體" w:hAnsi="標楷體" w:cs="Gungsuh" w:hint="eastAsia"/>
              </w:rPr>
              <w:t>辦理）</w:t>
            </w:r>
            <w:r w:rsidRPr="0053603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096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是否</w:t>
            </w:r>
            <w:r w:rsidRPr="00536033">
              <w:rPr>
                <w:rFonts w:ascii="標楷體" w:eastAsia="標楷體" w:hAnsi="標楷體"/>
              </w:rPr>
              <w:t>召開課程分享會議或活動</w:t>
            </w:r>
            <w:r w:rsidRPr="00536033">
              <w:rPr>
                <w:rFonts w:ascii="標楷體" w:eastAsia="標楷體" w:hAnsi="標楷體" w:hint="eastAsia"/>
              </w:rPr>
              <w:t>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是</w:t>
            </w:r>
            <w:r w:rsidRPr="00536033">
              <w:rPr>
                <w:rFonts w:ascii="標楷體" w:eastAsia="標楷體" w:hAnsi="標楷體" w:cs="Arial"/>
                <w:bCs/>
              </w:rPr>
              <w:t xml:space="preserve">               </w:t>
            </w:r>
            <w:r w:rsidRPr="00536033">
              <w:rPr>
                <w:rFonts w:ascii="標楷體" w:eastAsia="標楷體" w:hAnsi="標楷體"/>
              </w:rPr>
              <w:t xml:space="preserve">   </w:t>
            </w:r>
            <w:r w:rsidRPr="00536033">
              <w:rPr>
                <w:rFonts w:ascii="標楷體" w:eastAsia="標楷體" w:hAnsi="標楷體" w:cs="Arial"/>
                <w:bCs/>
              </w:rPr>
              <w:sym w:font="Wingdings" w:char="F06F"/>
            </w:r>
            <w:r w:rsidRPr="00536033">
              <w:rPr>
                <w:rFonts w:ascii="標楷體" w:eastAsia="標楷體" w:hAnsi="標楷體" w:cs="Arial" w:hint="eastAsia"/>
                <w:bCs/>
              </w:rPr>
              <w:t>否</w:t>
            </w: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相片</w:t>
            </w:r>
          </w:p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實施計畫</w:t>
            </w:r>
          </w:p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1169"/>
        </w:trPr>
        <w:tc>
          <w:tcPr>
            <w:tcW w:w="1101" w:type="dxa"/>
            <w:vMerge w:val="restart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系統課程評鑑與回饋</w:t>
            </w:r>
          </w:p>
        </w:tc>
        <w:tc>
          <w:tcPr>
            <w:tcW w:w="2976" w:type="dxa"/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進行課程評鑑規劃。</w:t>
            </w:r>
          </w:p>
        </w:tc>
        <w:tc>
          <w:tcPr>
            <w:tcW w:w="396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highlight w:val="yellow"/>
              </w:rPr>
            </w:pPr>
            <w:r w:rsidRPr="00536033">
              <w:rPr>
                <w:rFonts w:ascii="標楷體" w:eastAsia="標楷體" w:hAnsi="標楷體"/>
              </w:rPr>
              <w:t>9.1 能規劃運用多元課程評鑑結果（如全國學生學習成就資料庫、學生課程學習評量結果、師生課程意見調查、教學研究會記錄、公開觀課紀錄等）修訂（校訂必修與多元選修等）</w:t>
            </w:r>
            <w:r w:rsidRPr="00536033">
              <w:rPr>
                <w:rFonts w:ascii="標楷體" w:eastAsia="標楷體" w:hAnsi="標楷體" w:hint="eastAsia"/>
              </w:rPr>
              <w:t>課程</w:t>
            </w:r>
            <w:r w:rsidRPr="00536033">
              <w:rPr>
                <w:rFonts w:ascii="標楷體" w:eastAsia="標楷體" w:hAnsi="標楷體"/>
              </w:rPr>
              <w:t>。</w:t>
            </w:r>
          </w:p>
        </w:tc>
        <w:tc>
          <w:tcPr>
            <w:tcW w:w="6096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能規劃運用多元課程評鑑結果</w:t>
            </w:r>
            <w:r w:rsidRPr="00536033">
              <w:rPr>
                <w:rFonts w:ascii="標楷體" w:eastAsia="標楷體" w:hAnsi="標楷體" w:hint="eastAsia"/>
              </w:rPr>
              <w:t>，</w:t>
            </w:r>
            <w:r w:rsidRPr="00536033">
              <w:rPr>
                <w:rFonts w:ascii="標楷體" w:eastAsia="標楷體" w:hAnsi="標楷體"/>
              </w:rPr>
              <w:t>修訂（校訂必修與多元選修等）</w:t>
            </w:r>
            <w:r w:rsidRPr="00536033">
              <w:rPr>
                <w:rFonts w:ascii="標楷體" w:eastAsia="標楷體" w:hAnsi="標楷體" w:hint="eastAsia"/>
              </w:rPr>
              <w:t>課程：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能，請於右欄說明實施方式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不能，請於右欄說明困難或原因</w:t>
            </w: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945"/>
        </w:trPr>
        <w:tc>
          <w:tcPr>
            <w:tcW w:w="1101" w:type="dxa"/>
            <w:vMerge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  <w:vMerge w:val="restart"/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459" w:hanging="459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建立課程發展回饋機制，管理多元的課程評鑑結果。</w:t>
            </w:r>
          </w:p>
        </w:tc>
        <w:tc>
          <w:tcPr>
            <w:tcW w:w="396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10.1  建立學生與其它利益相關人的課程回饋意見之管道。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說明：「利益相關人」是指參與學校課程及其組織的一員，對於課程的成功是有責任、有興趣</w:t>
            </w:r>
            <w:r w:rsidRPr="00536033">
              <w:rPr>
                <w:rFonts w:ascii="標楷體" w:eastAsia="標楷體" w:hAnsi="標楷體"/>
              </w:rPr>
              <w:t xml:space="preserve"> / </w:t>
            </w:r>
            <w:r w:rsidRPr="00536033">
              <w:rPr>
                <w:rFonts w:ascii="標楷體" w:eastAsia="標楷體" w:hAnsi="標楷體" w:hint="eastAsia"/>
              </w:rPr>
              <w:t>利益的人。例如：發展、設計、執行或經驗課程、甚至關心課程的人，因此包含學生，某些狀況下也可能涵蓋社區成員或家長。</w:t>
            </w:r>
          </w:p>
        </w:tc>
        <w:tc>
          <w:tcPr>
            <w:tcW w:w="6096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有無</w:t>
            </w:r>
            <w:r w:rsidRPr="00536033">
              <w:rPr>
                <w:rFonts w:ascii="標楷體" w:eastAsia="標楷體" w:hAnsi="標楷體"/>
              </w:rPr>
              <w:t>建立學生與其它利益相關人的課程回饋意見之管道</w:t>
            </w:r>
            <w:r w:rsidRPr="00536033">
              <w:rPr>
                <w:rFonts w:ascii="標楷體" w:eastAsia="標楷體" w:hAnsi="標楷體" w:hint="eastAsia"/>
              </w:rPr>
              <w:t>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有，請於右欄說明實施方式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無，請於右欄說明困難或原因</w:t>
            </w: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844"/>
        </w:trPr>
        <w:tc>
          <w:tcPr>
            <w:tcW w:w="1101" w:type="dxa"/>
            <w:vMerge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  <w:vMerge/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459" w:hanging="459"/>
              <w:contextualSpacing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10.2 </w:t>
            </w:r>
            <w:r w:rsidRPr="00536033">
              <w:rPr>
                <w:rFonts w:ascii="標楷體" w:eastAsia="標楷體" w:hAnsi="標楷體" w:hint="eastAsia"/>
              </w:rPr>
              <w:t>能</w:t>
            </w:r>
            <w:r w:rsidRPr="00536033">
              <w:rPr>
                <w:rFonts w:ascii="標楷體" w:eastAsia="標楷體" w:hAnsi="標楷體"/>
              </w:rPr>
              <w:t>系統整理與妥善保存各類課程回饋意見。</w:t>
            </w:r>
          </w:p>
        </w:tc>
        <w:tc>
          <w:tcPr>
            <w:tcW w:w="6096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有無</w:t>
            </w:r>
            <w:r w:rsidRPr="00536033">
              <w:rPr>
                <w:rFonts w:ascii="標楷體" w:eastAsia="標楷體" w:hAnsi="標楷體"/>
              </w:rPr>
              <w:t>系統整理與妥善保存各類課程回饋意見</w:t>
            </w:r>
            <w:r w:rsidRPr="00536033">
              <w:rPr>
                <w:rFonts w:ascii="標楷體" w:eastAsia="標楷體" w:hAnsi="標楷體" w:hint="eastAsia"/>
              </w:rPr>
              <w:t>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有，請於右欄說明實施方式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無，請於右欄說明困難或原因</w:t>
            </w: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443"/>
        </w:trPr>
        <w:tc>
          <w:tcPr>
            <w:tcW w:w="1101" w:type="dxa"/>
            <w:vMerge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  <w:vMerge w:val="restart"/>
          </w:tcPr>
          <w:p w:rsidR="00C76D4C" w:rsidRPr="00536033" w:rsidRDefault="00C76D4C" w:rsidP="00C76D4C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459" w:hanging="459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善用評鑑結果增進學習成效。</w:t>
            </w:r>
          </w:p>
        </w:tc>
        <w:tc>
          <w:tcPr>
            <w:tcW w:w="396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11.1  </w:t>
            </w:r>
            <w:r w:rsidRPr="00536033">
              <w:rPr>
                <w:rFonts w:ascii="標楷體" w:eastAsia="標楷體" w:hAnsi="標楷體" w:hint="eastAsia"/>
              </w:rPr>
              <w:t>能根據學生</w:t>
            </w:r>
            <w:r w:rsidRPr="00536033">
              <w:rPr>
                <w:rFonts w:ascii="標楷體" w:eastAsia="標楷體" w:hAnsi="標楷體"/>
              </w:rPr>
              <w:t>學習</w:t>
            </w:r>
            <w:r w:rsidRPr="00536033">
              <w:rPr>
                <w:rFonts w:ascii="標楷體" w:eastAsia="標楷體" w:hAnsi="標楷體" w:hint="eastAsia"/>
              </w:rPr>
              <w:t>評量結果與提出的</w:t>
            </w:r>
            <w:r w:rsidRPr="00536033">
              <w:rPr>
                <w:rFonts w:ascii="標楷體" w:eastAsia="標楷體" w:hAnsi="標楷體"/>
              </w:rPr>
              <w:lastRenderedPageBreak/>
              <w:t>課程回饋</w:t>
            </w:r>
            <w:r w:rsidRPr="00536033">
              <w:rPr>
                <w:rFonts w:ascii="標楷體" w:eastAsia="標楷體" w:hAnsi="標楷體" w:hint="eastAsia"/>
              </w:rPr>
              <w:t>意見，進行課程調整。</w:t>
            </w:r>
          </w:p>
        </w:tc>
        <w:tc>
          <w:tcPr>
            <w:tcW w:w="6096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lastRenderedPageBreak/>
              <w:t>根據學生</w:t>
            </w:r>
            <w:r w:rsidRPr="00536033">
              <w:rPr>
                <w:rFonts w:ascii="標楷體" w:eastAsia="標楷體" w:hAnsi="標楷體"/>
              </w:rPr>
              <w:t>學習</w:t>
            </w:r>
            <w:r w:rsidRPr="00536033">
              <w:rPr>
                <w:rFonts w:ascii="標楷體" w:eastAsia="標楷體" w:hAnsi="標楷體" w:hint="eastAsia"/>
              </w:rPr>
              <w:t>評量結果與提出的</w:t>
            </w:r>
            <w:r w:rsidRPr="00536033">
              <w:rPr>
                <w:rFonts w:ascii="標楷體" w:eastAsia="標楷體" w:hAnsi="標楷體"/>
              </w:rPr>
              <w:t>課程回饋</w:t>
            </w:r>
            <w:r w:rsidRPr="00536033">
              <w:rPr>
                <w:rFonts w:ascii="標楷體" w:eastAsia="標楷體" w:hAnsi="標楷體" w:hint="eastAsia"/>
              </w:rPr>
              <w:t>意見，進行課程調整情</w:t>
            </w:r>
            <w:r w:rsidRPr="00536033">
              <w:rPr>
                <w:rFonts w:ascii="標楷體" w:eastAsia="標楷體" w:hAnsi="標楷體" w:hint="eastAsia"/>
              </w:rPr>
              <w:lastRenderedPageBreak/>
              <w:t>形：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課程已根據學生評量結果進行調整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課程調整規劃尚在討論中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學生評量結果尚在彙整分析中</w:t>
            </w: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76D4C" w:rsidRPr="00536033" w:rsidTr="009E2AEE">
        <w:trPr>
          <w:trHeight w:val="850"/>
        </w:trPr>
        <w:tc>
          <w:tcPr>
            <w:tcW w:w="1101" w:type="dxa"/>
            <w:vMerge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76D4C" w:rsidRPr="00536033" w:rsidRDefault="00C76D4C" w:rsidP="009E2AEE">
            <w:pPr>
              <w:pStyle w:val="a4"/>
              <w:spacing w:line="360" w:lineRule="exact"/>
              <w:ind w:leftChars="0" w:left="459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11.2  </w:t>
            </w:r>
            <w:r w:rsidRPr="00536033">
              <w:rPr>
                <w:rFonts w:ascii="標楷體" w:eastAsia="標楷體" w:hAnsi="標楷體" w:hint="eastAsia"/>
              </w:rPr>
              <w:t>能根據他人回饋</w:t>
            </w:r>
            <w:r w:rsidRPr="00536033">
              <w:rPr>
                <w:rFonts w:ascii="標楷體" w:eastAsia="標楷體" w:hAnsi="標楷體"/>
              </w:rPr>
              <w:t>（如公開觀課議課或共備社群討論</w:t>
            </w:r>
            <w:r w:rsidRPr="00536033">
              <w:rPr>
                <w:rFonts w:ascii="標楷體" w:eastAsia="標楷體" w:hAnsi="標楷體" w:hint="eastAsia"/>
              </w:rPr>
              <w:t>等</w:t>
            </w:r>
            <w:r w:rsidRPr="00536033">
              <w:rPr>
                <w:rFonts w:ascii="標楷體" w:eastAsia="標楷體" w:hAnsi="標楷體"/>
              </w:rPr>
              <w:t>）</w:t>
            </w:r>
            <w:r w:rsidRPr="00536033">
              <w:rPr>
                <w:rFonts w:ascii="標楷體" w:eastAsia="標楷體" w:hAnsi="標楷體" w:hint="eastAsia"/>
              </w:rPr>
              <w:t>，進行課程調整。</w:t>
            </w:r>
          </w:p>
        </w:tc>
        <w:tc>
          <w:tcPr>
            <w:tcW w:w="6096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能根據他人回饋</w:t>
            </w:r>
            <w:r w:rsidRPr="00536033">
              <w:rPr>
                <w:rFonts w:ascii="標楷體" w:eastAsia="標楷體" w:hAnsi="標楷體"/>
              </w:rPr>
              <w:t>（如公開觀課議課或共備社群討論</w:t>
            </w:r>
            <w:r w:rsidRPr="00536033">
              <w:rPr>
                <w:rFonts w:ascii="標楷體" w:eastAsia="標楷體" w:hAnsi="標楷體" w:hint="eastAsia"/>
              </w:rPr>
              <w:t>等</w:t>
            </w:r>
            <w:r w:rsidRPr="00536033">
              <w:rPr>
                <w:rFonts w:ascii="標楷體" w:eastAsia="標楷體" w:hAnsi="標楷體"/>
              </w:rPr>
              <w:t>）</w:t>
            </w:r>
            <w:r w:rsidRPr="00536033">
              <w:rPr>
                <w:rFonts w:ascii="標楷體" w:eastAsia="標楷體" w:hAnsi="標楷體" w:hint="eastAsia"/>
              </w:rPr>
              <w:t>，進行課程調整情形：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課程已根據他人回饋進行調整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課程調整規劃尚在討論中</w:t>
            </w:r>
          </w:p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他人回饋尚在彙整分析中</w:t>
            </w:r>
          </w:p>
        </w:tc>
        <w:tc>
          <w:tcPr>
            <w:tcW w:w="328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6D4C" w:rsidRPr="00536033" w:rsidRDefault="00C76D4C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C76D4C" w:rsidRPr="00536033" w:rsidRDefault="00C76D4C" w:rsidP="00C76D4C">
      <w:pPr>
        <w:spacing w:line="276" w:lineRule="auto"/>
        <w:rPr>
          <w:rFonts w:ascii="標楷體" w:eastAsia="標楷體" w:hAnsi="標楷體"/>
        </w:rPr>
      </w:pPr>
    </w:p>
    <w:p w:rsidR="00C76D4C" w:rsidRPr="00536033" w:rsidRDefault="00C76D4C" w:rsidP="00C76D4C">
      <w:pPr>
        <w:rPr>
          <w:rFonts w:ascii="標楷體" w:eastAsia="標楷體" w:hAnsi="標楷體"/>
        </w:rPr>
      </w:pPr>
    </w:p>
    <w:p w:rsidR="00E10E03" w:rsidRPr="00C76D4C" w:rsidRDefault="00E10E03"/>
    <w:sectPr w:rsidR="00E10E03" w:rsidRPr="00C76D4C" w:rsidSect="006768B7">
      <w:pgSz w:w="23811" w:h="16838" w:orient="landscape" w:code="8"/>
      <w:pgMar w:top="1134" w:right="1134" w:bottom="1134" w:left="1134" w:header="851" w:footer="851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4AF"/>
    <w:multiLevelType w:val="hybridMultilevel"/>
    <w:tmpl w:val="39DAEE26"/>
    <w:lvl w:ilvl="0" w:tplc="61BE48D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505290"/>
    <w:multiLevelType w:val="hybridMultilevel"/>
    <w:tmpl w:val="243A4A48"/>
    <w:lvl w:ilvl="0" w:tplc="61BE48D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6D2CAE"/>
    <w:multiLevelType w:val="multilevel"/>
    <w:tmpl w:val="1AF81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4" w:hanging="4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C8B4557"/>
    <w:multiLevelType w:val="multilevel"/>
    <w:tmpl w:val="B0DA2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4" w:hanging="4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CB03BE5"/>
    <w:multiLevelType w:val="hybridMultilevel"/>
    <w:tmpl w:val="FB0A31AE"/>
    <w:lvl w:ilvl="0" w:tplc="61BE48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7F"/>
    <w:rsid w:val="003F697F"/>
    <w:rsid w:val="00C76D4C"/>
    <w:rsid w:val="00E1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AC43"/>
  <w15:chartTrackingRefBased/>
  <w15:docId w15:val="{DB0C883B-432A-40D9-B02C-61DB457E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9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97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97F"/>
    <w:pPr>
      <w:ind w:leftChars="200" w:left="480"/>
    </w:pPr>
    <w:rPr>
      <w:rFonts w:ascii="標楷體" w:eastAsia="標楷體"/>
      <w:szCs w:val="20"/>
    </w:rPr>
  </w:style>
  <w:style w:type="paragraph" w:customStyle="1" w:styleId="TableParagraph">
    <w:name w:val="Table Paragraph"/>
    <w:basedOn w:val="a"/>
    <w:uiPriority w:val="1"/>
    <w:qFormat/>
    <w:rsid w:val="00C76D4C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吳政憲</dc:creator>
  <cp:keywords/>
  <dc:description/>
  <cp:lastModifiedBy>吳政憲</cp:lastModifiedBy>
  <cp:revision>2</cp:revision>
  <dcterms:created xsi:type="dcterms:W3CDTF">2022-01-12T07:32:00Z</dcterms:created>
  <dcterms:modified xsi:type="dcterms:W3CDTF">2022-01-12T07:32:00Z</dcterms:modified>
</cp:coreProperties>
</file>